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B863" w14:textId="51FCD99C" w:rsidR="000F2837" w:rsidRPr="006C7194" w:rsidRDefault="000F2837" w:rsidP="000F2837">
      <w:pPr>
        <w:rPr>
          <w:rFonts w:ascii="Times New Roman" w:hAnsi="Times New Roman"/>
          <w:sz w:val="24"/>
          <w:szCs w:val="24"/>
        </w:rPr>
        <w:sectPr w:rsidR="000F2837" w:rsidRPr="006C7194" w:rsidSect="00F011BF">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728" w:left="1440" w:header="446" w:footer="504" w:gutter="0"/>
          <w:cols w:space="720"/>
          <w:docGrid w:linePitch="360"/>
        </w:sectPr>
      </w:pPr>
    </w:p>
    <w:p w14:paraId="6EE28BC4" w14:textId="77777777" w:rsidR="006C7194" w:rsidRPr="006C7194" w:rsidRDefault="006C7194" w:rsidP="006C7194">
      <w:pPr>
        <w:jc w:val="center"/>
        <w:rPr>
          <w:rFonts w:ascii="Times New Roman" w:hAnsi="Times New Roman"/>
          <w:b/>
          <w:bCs/>
          <w:sz w:val="32"/>
          <w:szCs w:val="32"/>
        </w:rPr>
      </w:pPr>
      <w:r w:rsidRPr="006C7194">
        <w:rPr>
          <w:rFonts w:ascii="Times New Roman" w:hAnsi="Times New Roman"/>
          <w:b/>
          <w:bCs/>
          <w:sz w:val="32"/>
          <w:szCs w:val="32"/>
        </w:rPr>
        <w:t>Registered Apprenticeship Programs and KHEDS reporting</w:t>
      </w:r>
    </w:p>
    <w:p w14:paraId="2FE0B8A5" w14:textId="77777777" w:rsidR="006C7194" w:rsidRDefault="006C7194" w:rsidP="006C7194">
      <w:pPr>
        <w:rPr>
          <w:rFonts w:ascii="Times New Roman" w:hAnsi="Times New Roman"/>
          <w:sz w:val="24"/>
          <w:szCs w:val="24"/>
        </w:rPr>
      </w:pPr>
    </w:p>
    <w:p w14:paraId="62D93D9C" w14:textId="77777777" w:rsidR="004D4B10" w:rsidRDefault="006C7194" w:rsidP="006C7194">
      <w:pPr>
        <w:rPr>
          <w:rFonts w:ascii="Times New Roman" w:hAnsi="Times New Roman"/>
          <w:sz w:val="24"/>
          <w:szCs w:val="24"/>
        </w:rPr>
      </w:pPr>
      <w:r w:rsidRPr="006C7194">
        <w:rPr>
          <w:rFonts w:ascii="Times New Roman" w:hAnsi="Times New Roman"/>
          <w:sz w:val="24"/>
          <w:szCs w:val="24"/>
        </w:rPr>
        <w:t xml:space="preserve">Registered Apprenticeships undergo review by the Kansas Office of Apprenticeship and are approved by the </w:t>
      </w:r>
      <w:r>
        <w:rPr>
          <w:rFonts w:ascii="Times New Roman" w:hAnsi="Times New Roman"/>
          <w:sz w:val="24"/>
          <w:szCs w:val="24"/>
        </w:rPr>
        <w:t xml:space="preserve">Kansas Apprenticeship </w:t>
      </w:r>
      <w:r w:rsidRPr="006C7194">
        <w:rPr>
          <w:rFonts w:ascii="Times New Roman" w:hAnsi="Times New Roman"/>
          <w:sz w:val="24"/>
          <w:szCs w:val="24"/>
        </w:rPr>
        <w:t>Council</w:t>
      </w:r>
      <w:r>
        <w:rPr>
          <w:rFonts w:ascii="Times New Roman" w:hAnsi="Times New Roman"/>
          <w:sz w:val="24"/>
          <w:szCs w:val="24"/>
        </w:rPr>
        <w:t xml:space="preserve"> (KAC). </w:t>
      </w:r>
    </w:p>
    <w:p w14:paraId="5BF7CDCF" w14:textId="77777777" w:rsidR="004D4B10" w:rsidRDefault="004D4B10" w:rsidP="006C7194">
      <w:pPr>
        <w:rPr>
          <w:rFonts w:ascii="Times New Roman" w:hAnsi="Times New Roman"/>
          <w:sz w:val="24"/>
          <w:szCs w:val="24"/>
        </w:rPr>
      </w:pPr>
    </w:p>
    <w:p w14:paraId="396CFA51" w14:textId="77777777" w:rsidR="00CF380A" w:rsidRDefault="006C7194" w:rsidP="006C7194">
      <w:pPr>
        <w:rPr>
          <w:rFonts w:ascii="Times New Roman" w:hAnsi="Times New Roman"/>
          <w:sz w:val="24"/>
          <w:szCs w:val="24"/>
        </w:rPr>
      </w:pPr>
      <w:r>
        <w:rPr>
          <w:rFonts w:ascii="Times New Roman" w:hAnsi="Times New Roman"/>
          <w:sz w:val="24"/>
          <w:szCs w:val="24"/>
        </w:rPr>
        <w:t>R</w:t>
      </w:r>
      <w:r w:rsidRPr="006C7194">
        <w:rPr>
          <w:rFonts w:ascii="Times New Roman" w:hAnsi="Times New Roman"/>
          <w:sz w:val="24"/>
          <w:szCs w:val="24"/>
        </w:rPr>
        <w:t xml:space="preserve">equirements to enter </w:t>
      </w:r>
      <w:r w:rsidR="00BB1BF2">
        <w:rPr>
          <w:rFonts w:ascii="Times New Roman" w:hAnsi="Times New Roman"/>
          <w:sz w:val="24"/>
          <w:szCs w:val="24"/>
        </w:rPr>
        <w:t xml:space="preserve">credit bearing </w:t>
      </w:r>
      <w:r w:rsidRPr="006C7194">
        <w:rPr>
          <w:rFonts w:ascii="Times New Roman" w:hAnsi="Times New Roman"/>
          <w:sz w:val="24"/>
          <w:szCs w:val="24"/>
        </w:rPr>
        <w:t xml:space="preserve">Registered Apprenticeships (RA) in </w:t>
      </w:r>
      <w:r w:rsidR="004D4B10">
        <w:rPr>
          <w:rFonts w:ascii="Times New Roman" w:hAnsi="Times New Roman"/>
          <w:sz w:val="24"/>
          <w:szCs w:val="24"/>
        </w:rPr>
        <w:t>the Kansas Higher Education Data System (</w:t>
      </w:r>
      <w:r w:rsidRPr="006C7194">
        <w:rPr>
          <w:rFonts w:ascii="Times New Roman" w:hAnsi="Times New Roman"/>
          <w:sz w:val="24"/>
          <w:szCs w:val="24"/>
        </w:rPr>
        <w:t>KHEDS</w:t>
      </w:r>
      <w:r w:rsidR="004D4B10">
        <w:rPr>
          <w:rFonts w:ascii="Times New Roman" w:hAnsi="Times New Roman"/>
          <w:sz w:val="24"/>
          <w:szCs w:val="24"/>
        </w:rPr>
        <w:t>)</w:t>
      </w:r>
      <w:r w:rsidRPr="006C7194">
        <w:rPr>
          <w:rFonts w:ascii="Times New Roman" w:hAnsi="Times New Roman"/>
          <w:sz w:val="24"/>
          <w:szCs w:val="24"/>
        </w:rPr>
        <w:t xml:space="preserve"> </w:t>
      </w:r>
      <w:r>
        <w:rPr>
          <w:rFonts w:ascii="Times New Roman" w:hAnsi="Times New Roman"/>
          <w:sz w:val="24"/>
          <w:szCs w:val="24"/>
        </w:rPr>
        <w:t>include</w:t>
      </w:r>
      <w:r w:rsidRPr="006C7194">
        <w:rPr>
          <w:rFonts w:ascii="Times New Roman" w:hAnsi="Times New Roman"/>
          <w:sz w:val="24"/>
          <w:szCs w:val="24"/>
        </w:rPr>
        <w:t>:</w:t>
      </w:r>
      <w:r w:rsidR="00B1115D">
        <w:rPr>
          <w:rFonts w:ascii="Times New Roman" w:hAnsi="Times New Roman"/>
          <w:sz w:val="24"/>
          <w:szCs w:val="24"/>
        </w:rPr>
        <w:t xml:space="preserve"> </w:t>
      </w:r>
    </w:p>
    <w:p w14:paraId="7C7E1D68" w14:textId="358B3B41" w:rsidR="00BB1BF2" w:rsidRDefault="00BB1BF2" w:rsidP="006C7194">
      <w:pPr>
        <w:rPr>
          <w:rFonts w:ascii="Times New Roman" w:hAnsi="Times New Roman"/>
          <w:sz w:val="20"/>
          <w:szCs w:val="20"/>
        </w:rPr>
      </w:pPr>
      <w:r w:rsidRPr="00CF380A">
        <w:rPr>
          <w:rFonts w:ascii="Times New Roman" w:hAnsi="Times New Roman"/>
          <w:sz w:val="18"/>
          <w:szCs w:val="18"/>
        </w:rPr>
        <w:t>(</w:t>
      </w:r>
      <w:r w:rsidR="00CF380A" w:rsidRPr="00CF380A">
        <w:rPr>
          <w:rFonts w:ascii="Times New Roman" w:hAnsi="Times New Roman"/>
          <w:sz w:val="18"/>
          <w:szCs w:val="18"/>
        </w:rPr>
        <w:t>*</w:t>
      </w:r>
      <w:r w:rsidRPr="00CF380A">
        <w:rPr>
          <w:rFonts w:ascii="Times New Roman" w:hAnsi="Times New Roman"/>
          <w:sz w:val="18"/>
          <w:szCs w:val="18"/>
        </w:rPr>
        <w:t xml:space="preserve">non-credit bearing </w:t>
      </w:r>
      <w:r w:rsidR="005B4089" w:rsidRPr="00CF380A">
        <w:rPr>
          <w:rFonts w:ascii="Times New Roman" w:hAnsi="Times New Roman"/>
          <w:sz w:val="18"/>
          <w:szCs w:val="18"/>
        </w:rPr>
        <w:t>RAs</w:t>
      </w:r>
      <w:r w:rsidRPr="00CF380A">
        <w:rPr>
          <w:rFonts w:ascii="Times New Roman" w:hAnsi="Times New Roman"/>
          <w:sz w:val="18"/>
          <w:szCs w:val="18"/>
        </w:rPr>
        <w:t xml:space="preserve"> are not entered in KHEDS currently)</w:t>
      </w:r>
    </w:p>
    <w:p w14:paraId="15C358A9" w14:textId="77777777" w:rsidR="00BB1BF2" w:rsidRPr="00BB1BF2" w:rsidRDefault="00BB1BF2" w:rsidP="006C7194">
      <w:pPr>
        <w:rPr>
          <w:rFonts w:ascii="Times New Roman" w:hAnsi="Times New Roman"/>
          <w:sz w:val="20"/>
          <w:szCs w:val="20"/>
        </w:rPr>
      </w:pPr>
    </w:p>
    <w:p w14:paraId="4897B36C" w14:textId="2E4A8C85" w:rsidR="006C7194" w:rsidRPr="004D4B10" w:rsidRDefault="006C7194" w:rsidP="005B4089">
      <w:pPr>
        <w:pStyle w:val="ListParagraph"/>
        <w:numPr>
          <w:ilvl w:val="0"/>
          <w:numId w:val="5"/>
        </w:numPr>
        <w:contextualSpacing/>
        <w:rPr>
          <w:b/>
          <w:bCs/>
        </w:rPr>
      </w:pPr>
      <w:r w:rsidRPr="006C7194">
        <w:t xml:space="preserve">Appendix A (which is reviewed </w:t>
      </w:r>
      <w:r w:rsidR="00B1115D">
        <w:t xml:space="preserve">and approved </w:t>
      </w:r>
      <w:r w:rsidRPr="006C7194">
        <w:t xml:space="preserve">by the </w:t>
      </w:r>
      <w:r w:rsidR="004D4B10">
        <w:t>KAC</w:t>
      </w:r>
      <w:r w:rsidRPr="006C7194">
        <w:t xml:space="preserve">) must accompany CA4 </w:t>
      </w:r>
      <w:r w:rsidR="004D4B10">
        <w:t>Apprenticeship Application</w:t>
      </w:r>
      <w:r w:rsidRPr="006C7194">
        <w:t xml:space="preserve"> when submitting to KBOR staff</w:t>
      </w:r>
      <w:r w:rsidR="004D4B10">
        <w:t xml:space="preserve"> </w:t>
      </w:r>
      <w:hyperlink r:id="rId13" w:history="1">
        <w:r w:rsidR="004D4B10" w:rsidRPr="00021904">
          <w:rPr>
            <w:rStyle w:val="Hyperlink"/>
          </w:rPr>
          <w:t>https://www.kansasregents.gov/academic_affairs/new_program_approval</w:t>
        </w:r>
      </w:hyperlink>
    </w:p>
    <w:p w14:paraId="50458E4A" w14:textId="68B6AD2A" w:rsidR="006C7194" w:rsidRPr="006C7194" w:rsidRDefault="006C7194" w:rsidP="005B4089">
      <w:pPr>
        <w:pStyle w:val="ListParagraph"/>
        <w:numPr>
          <w:ilvl w:val="0"/>
          <w:numId w:val="5"/>
        </w:numPr>
        <w:contextualSpacing/>
      </w:pPr>
      <w:r w:rsidRPr="006C7194">
        <w:t xml:space="preserve">RAPIDS code, SOC code, </w:t>
      </w:r>
      <w:r w:rsidR="00A63A58">
        <w:t xml:space="preserve">(from Appendix A) </w:t>
      </w:r>
      <w:r w:rsidRPr="006C7194">
        <w:t xml:space="preserve">and </w:t>
      </w:r>
      <w:r w:rsidR="00A63A58">
        <w:t xml:space="preserve">the recommended </w:t>
      </w:r>
      <w:r w:rsidRPr="006C7194">
        <w:t>CIP code per O</w:t>
      </w:r>
      <w:r w:rsidR="004D4B10">
        <w:t>*</w:t>
      </w:r>
      <w:r w:rsidRPr="006C7194">
        <w:t>N</w:t>
      </w:r>
      <w:r w:rsidR="004D4B10">
        <w:t>ET</w:t>
      </w:r>
      <w:r w:rsidRPr="006C7194">
        <w:t xml:space="preserve"> data</w:t>
      </w:r>
      <w:r w:rsidR="004D4B10">
        <w:t xml:space="preserve"> must match.</w:t>
      </w:r>
      <w:r w:rsidRPr="006C7194">
        <w:t xml:space="preserve"> </w:t>
      </w:r>
      <w:hyperlink r:id="rId14" w:history="1">
        <w:r w:rsidRPr="006C7194">
          <w:rPr>
            <w:rStyle w:val="Hyperlink"/>
          </w:rPr>
          <w:t>https://www.onetonline.org/</w:t>
        </w:r>
      </w:hyperlink>
      <w:r w:rsidRPr="006C7194">
        <w:t xml:space="preserve"> A CIP </w:t>
      </w:r>
      <w:r w:rsidR="004D4B10">
        <w:t xml:space="preserve">code </w:t>
      </w:r>
      <w:r w:rsidRPr="006C7194">
        <w:t>unrelated to the SOC code cannot be entered in KHEDS.</w:t>
      </w:r>
    </w:p>
    <w:p w14:paraId="1B9CEE76" w14:textId="3BEB9737" w:rsidR="006C7194" w:rsidRPr="006C7194" w:rsidRDefault="006C7194" w:rsidP="005B4089">
      <w:pPr>
        <w:pStyle w:val="ListParagraph"/>
        <w:numPr>
          <w:ilvl w:val="1"/>
          <w:numId w:val="5"/>
        </w:numPr>
        <w:contextualSpacing/>
      </w:pPr>
      <w:r w:rsidRPr="006C7194">
        <w:rPr>
          <w:color w:val="1F1F1F"/>
          <w:shd w:val="clear" w:color="auto" w:fill="FFFFFF"/>
        </w:rPr>
        <w:t>RAPIDS: Registered Apprenticeship Partners Information Database System</w:t>
      </w:r>
    </w:p>
    <w:p w14:paraId="3649D8BF" w14:textId="68169CC2" w:rsidR="006C7194" w:rsidRPr="006C7194" w:rsidRDefault="006C7194" w:rsidP="005B4089">
      <w:pPr>
        <w:pStyle w:val="ListParagraph"/>
        <w:numPr>
          <w:ilvl w:val="1"/>
          <w:numId w:val="5"/>
        </w:numPr>
        <w:contextualSpacing/>
      </w:pPr>
      <w:r w:rsidRPr="006C7194">
        <w:rPr>
          <w:color w:val="1F1F1F"/>
          <w:shd w:val="clear" w:color="auto" w:fill="FFFFFF"/>
        </w:rPr>
        <w:t>SOC: Standard Occupation Classification</w:t>
      </w:r>
    </w:p>
    <w:p w14:paraId="0697CFEE" w14:textId="7684CB05" w:rsidR="006C7194" w:rsidRPr="006C7194" w:rsidRDefault="006C7194" w:rsidP="005B4089">
      <w:pPr>
        <w:pStyle w:val="ListParagraph"/>
        <w:numPr>
          <w:ilvl w:val="1"/>
          <w:numId w:val="5"/>
        </w:numPr>
        <w:contextualSpacing/>
      </w:pPr>
      <w:r w:rsidRPr="006C7194">
        <w:rPr>
          <w:color w:val="1F1F1F"/>
          <w:shd w:val="clear" w:color="auto" w:fill="FFFFFF"/>
        </w:rPr>
        <w:t>CIP: Classification of Instructional Program</w:t>
      </w:r>
    </w:p>
    <w:p w14:paraId="17707E7C" w14:textId="2574F3C5" w:rsidR="006C7194" w:rsidRPr="006C7194" w:rsidRDefault="006C7194" w:rsidP="005B4089">
      <w:pPr>
        <w:pStyle w:val="ListParagraph"/>
        <w:numPr>
          <w:ilvl w:val="0"/>
          <w:numId w:val="5"/>
        </w:numPr>
        <w:contextualSpacing/>
      </w:pPr>
      <w:r w:rsidRPr="006C7194">
        <w:t xml:space="preserve">Standard Clock hour to Credit Hour conversion: per Rules &amp; Regulations at </w:t>
      </w:r>
      <w:hyperlink r:id="rId15" w:history="1">
        <w:r w:rsidRPr="006C7194">
          <w:rPr>
            <w:rStyle w:val="Hyperlink"/>
          </w:rPr>
          <w:t>https://www.kansasregents.gov/about/rules-regulations/coordinated-institutions-rules-regulations?start=4</w:t>
        </w:r>
      </w:hyperlink>
      <w:r w:rsidRPr="006C7194">
        <w:t xml:space="preserve"> should be used to calculate Related Technical Instruction (RTI) clock hours to credit hours:</w:t>
      </w:r>
    </w:p>
    <w:p w14:paraId="51B1071B" w14:textId="77777777" w:rsidR="006C7194" w:rsidRPr="006C7194" w:rsidRDefault="006C7194" w:rsidP="005B4089">
      <w:pPr>
        <w:pStyle w:val="ListParagraph"/>
        <w:numPr>
          <w:ilvl w:val="1"/>
          <w:numId w:val="5"/>
        </w:numPr>
        <w:contextualSpacing/>
      </w:pPr>
      <w:r w:rsidRPr="006C7194">
        <w:t>1 credit hour = 750 minutes of class instruction</w:t>
      </w:r>
    </w:p>
    <w:p w14:paraId="0F6A6928" w14:textId="77777777" w:rsidR="006C7194" w:rsidRPr="006C7194" w:rsidRDefault="006C7194" w:rsidP="005B4089">
      <w:pPr>
        <w:pStyle w:val="ListParagraph"/>
        <w:numPr>
          <w:ilvl w:val="1"/>
          <w:numId w:val="5"/>
        </w:numPr>
        <w:contextualSpacing/>
      </w:pPr>
      <w:r w:rsidRPr="006C7194">
        <w:t>1 credit hour = 1,125 minutes of lab instruction</w:t>
      </w:r>
    </w:p>
    <w:p w14:paraId="0050EEEA" w14:textId="77777777" w:rsidR="006C7194" w:rsidRPr="006C7194" w:rsidRDefault="006C7194" w:rsidP="005B4089">
      <w:pPr>
        <w:pStyle w:val="ListParagraph"/>
        <w:numPr>
          <w:ilvl w:val="1"/>
          <w:numId w:val="5"/>
        </w:numPr>
        <w:contextualSpacing/>
      </w:pPr>
      <w:r w:rsidRPr="006C7194">
        <w:t>1 credit hour = 2,700 minutes of on-the-job training/internship/clinical</w:t>
      </w:r>
    </w:p>
    <w:p w14:paraId="2041C03F" w14:textId="77777777" w:rsidR="00BA715F" w:rsidRDefault="00BA715F" w:rsidP="006C7194">
      <w:pPr>
        <w:rPr>
          <w:rFonts w:ascii="Times New Roman" w:hAnsi="Times New Roman"/>
          <w:sz w:val="24"/>
          <w:szCs w:val="24"/>
        </w:rPr>
      </w:pPr>
    </w:p>
    <w:p w14:paraId="2245CA92" w14:textId="12D5699F" w:rsidR="006C7194" w:rsidRPr="006C7194" w:rsidRDefault="006C7194" w:rsidP="006C7194">
      <w:pPr>
        <w:rPr>
          <w:rFonts w:ascii="Times New Roman" w:hAnsi="Times New Roman"/>
          <w:sz w:val="24"/>
          <w:szCs w:val="24"/>
        </w:rPr>
      </w:pPr>
      <w:r w:rsidRPr="006C7194">
        <w:rPr>
          <w:rFonts w:ascii="Times New Roman" w:hAnsi="Times New Roman"/>
          <w:sz w:val="24"/>
          <w:szCs w:val="24"/>
        </w:rPr>
        <w:t xml:space="preserve">Entering the </w:t>
      </w:r>
      <w:r>
        <w:rPr>
          <w:rFonts w:ascii="Times New Roman" w:hAnsi="Times New Roman"/>
          <w:sz w:val="24"/>
          <w:szCs w:val="24"/>
        </w:rPr>
        <w:t xml:space="preserve">RA </w:t>
      </w:r>
      <w:r w:rsidRPr="006C7194">
        <w:rPr>
          <w:rFonts w:ascii="Times New Roman" w:hAnsi="Times New Roman"/>
          <w:sz w:val="24"/>
          <w:szCs w:val="24"/>
        </w:rPr>
        <w:t>program in KHEDS:</w:t>
      </w:r>
    </w:p>
    <w:p w14:paraId="6A78FDB5" w14:textId="59CE9985" w:rsidR="006C7194" w:rsidRPr="006C7194" w:rsidRDefault="006C7194" w:rsidP="005B4089">
      <w:pPr>
        <w:pStyle w:val="ListParagraph"/>
        <w:numPr>
          <w:ilvl w:val="0"/>
          <w:numId w:val="2"/>
        </w:numPr>
        <w:contextualSpacing/>
      </w:pPr>
      <w:r w:rsidRPr="006C7194">
        <w:t xml:space="preserve">Titling of RA in KHEDS must utilize </w:t>
      </w:r>
      <w:r w:rsidR="00A63A58">
        <w:t xml:space="preserve">the specific occupation/job title </w:t>
      </w:r>
      <w:r w:rsidRPr="006C7194">
        <w:t>language from the Appendix A RA title</w:t>
      </w:r>
      <w:r w:rsidR="004D4B10">
        <w:t xml:space="preserve"> approved by the KAC</w:t>
      </w:r>
      <w:r w:rsidRPr="006C7194">
        <w:t>.</w:t>
      </w:r>
    </w:p>
    <w:p w14:paraId="3EA9EB36" w14:textId="4A80E990" w:rsidR="006C7194" w:rsidRDefault="006C7194" w:rsidP="005B4089">
      <w:pPr>
        <w:pStyle w:val="ListParagraph"/>
        <w:numPr>
          <w:ilvl w:val="0"/>
          <w:numId w:val="2"/>
        </w:numPr>
        <w:contextualSpacing/>
      </w:pPr>
      <w:r w:rsidRPr="006C7194">
        <w:t xml:space="preserve">Program must be a Registered Apprenticeship (RA) to utilize “Apprenticeship” in the </w:t>
      </w:r>
      <w:r w:rsidR="004D4B10">
        <w:t>p</w:t>
      </w:r>
      <w:r w:rsidRPr="006C7194">
        <w:t xml:space="preserve">rogram </w:t>
      </w:r>
      <w:r w:rsidR="004D4B10">
        <w:t>t</w:t>
      </w:r>
      <w:r w:rsidRPr="006C7194">
        <w:t>itle</w:t>
      </w:r>
      <w:r w:rsidR="004D4B10">
        <w:t xml:space="preserve"> in KHEDS</w:t>
      </w:r>
      <w:r w:rsidRPr="006C7194">
        <w:t>.</w:t>
      </w:r>
    </w:p>
    <w:p w14:paraId="052435B7" w14:textId="4E29D630" w:rsidR="00A63A58" w:rsidRDefault="00A63A58" w:rsidP="005B4089">
      <w:pPr>
        <w:pStyle w:val="ListParagraph"/>
        <w:numPr>
          <w:ilvl w:val="0"/>
          <w:numId w:val="2"/>
        </w:numPr>
        <w:contextualSpacing/>
      </w:pPr>
      <w:r>
        <w:t>When the appropriate CIP code for the RA is the same as the regular postsecondary program offered by the institution, the Program Code must be different.</w:t>
      </w:r>
    </w:p>
    <w:p w14:paraId="498A6EE2" w14:textId="3B2DADAA" w:rsidR="006C7194" w:rsidRPr="006C7194" w:rsidRDefault="006C7194" w:rsidP="005B4089">
      <w:pPr>
        <w:pStyle w:val="ListParagraph"/>
        <w:numPr>
          <w:ilvl w:val="0"/>
          <w:numId w:val="2"/>
        </w:numPr>
        <w:contextualSpacing/>
      </w:pPr>
      <w:r w:rsidRPr="006C7194">
        <w:t xml:space="preserve">Credit hours awarded for </w:t>
      </w:r>
      <w:r w:rsidR="004D4B10">
        <w:t xml:space="preserve">(On-the-Job-Training) </w:t>
      </w:r>
      <w:r w:rsidRPr="006C7194">
        <w:t xml:space="preserve">OJT time </w:t>
      </w:r>
      <w:r w:rsidR="004D4B10">
        <w:t xml:space="preserve">or not delivered by the institution </w:t>
      </w:r>
      <w:r w:rsidRPr="006C7194">
        <w:t>will be entered as courses “External Credit Required”.</w:t>
      </w:r>
    </w:p>
    <w:p w14:paraId="17B14405" w14:textId="106DD26B" w:rsidR="006C7194" w:rsidRDefault="006C7194" w:rsidP="005B4089">
      <w:pPr>
        <w:pStyle w:val="ListParagraph"/>
        <w:numPr>
          <w:ilvl w:val="0"/>
          <w:numId w:val="2"/>
        </w:numPr>
        <w:contextualSpacing/>
      </w:pPr>
      <w:r w:rsidRPr="006C7194">
        <w:t xml:space="preserve">Note: Registered Apprenticeships are not required to meet program alignment requirements. </w:t>
      </w:r>
      <w:hyperlink r:id="rId16" w:history="1">
        <w:r w:rsidRPr="006C7194">
          <w:rPr>
            <w:rStyle w:val="Hyperlink"/>
          </w:rPr>
          <w:t>https://www.kansasregents.gov/workforce_development/program-alignment</w:t>
        </w:r>
      </w:hyperlink>
    </w:p>
    <w:p w14:paraId="481F1C97" w14:textId="0D20CD2B" w:rsidR="006C7194" w:rsidRPr="006C7194" w:rsidRDefault="006C7194" w:rsidP="005B4089">
      <w:pPr>
        <w:pStyle w:val="ListParagraph"/>
        <w:numPr>
          <w:ilvl w:val="0"/>
          <w:numId w:val="2"/>
        </w:numPr>
        <w:contextualSpacing/>
      </w:pPr>
      <w:r>
        <w:t xml:space="preserve">Note: </w:t>
      </w:r>
      <w:r w:rsidRPr="006C7194">
        <w:t xml:space="preserve">Per TEA approval, 11/18/2022: “The apprenticeship application does not supersede the traditional program approval process.” Meaning: an institution </w:t>
      </w:r>
      <w:r w:rsidR="00A63A58">
        <w:t>does</w:t>
      </w:r>
      <w:r w:rsidRPr="006C7194">
        <w:t xml:space="preserve"> not automatically gain approval for a regular, post-secondary program due to having an approved RA. </w:t>
      </w:r>
      <w:hyperlink r:id="rId17" w:history="1">
        <w:r w:rsidRPr="006C7194">
          <w:rPr>
            <w:rStyle w:val="Hyperlink"/>
          </w:rPr>
          <w:t>https://www.kansasregents.gov/workforce_development/technical_education_authority/tea_meeting_dates_agendas_and_minutes</w:t>
        </w:r>
      </w:hyperlink>
    </w:p>
    <w:p w14:paraId="67C2C410" w14:textId="77777777" w:rsidR="00BA715F" w:rsidRDefault="00BA715F" w:rsidP="006C7194">
      <w:pPr>
        <w:jc w:val="center"/>
        <w:rPr>
          <w:rFonts w:ascii="Times New Roman" w:hAnsi="Times New Roman"/>
          <w:b/>
          <w:bCs/>
          <w:sz w:val="32"/>
          <w:szCs w:val="32"/>
        </w:rPr>
      </w:pPr>
    </w:p>
    <w:p w14:paraId="3BC0BD97" w14:textId="77777777" w:rsidR="00F011BF" w:rsidRDefault="00F011BF" w:rsidP="006C7194">
      <w:pPr>
        <w:jc w:val="center"/>
        <w:rPr>
          <w:rFonts w:ascii="Times New Roman" w:hAnsi="Times New Roman"/>
          <w:b/>
          <w:bCs/>
          <w:sz w:val="32"/>
          <w:szCs w:val="32"/>
        </w:rPr>
      </w:pPr>
    </w:p>
    <w:p w14:paraId="444A69F7" w14:textId="21B0AA08" w:rsidR="006C7194" w:rsidRDefault="006C7194" w:rsidP="006C7194">
      <w:pPr>
        <w:jc w:val="center"/>
        <w:rPr>
          <w:rFonts w:ascii="Times New Roman" w:hAnsi="Times New Roman"/>
          <w:b/>
          <w:bCs/>
          <w:sz w:val="32"/>
          <w:szCs w:val="32"/>
        </w:rPr>
      </w:pPr>
      <w:r w:rsidRPr="006C7194">
        <w:rPr>
          <w:rFonts w:ascii="Times New Roman" w:hAnsi="Times New Roman"/>
          <w:b/>
          <w:bCs/>
          <w:sz w:val="32"/>
          <w:szCs w:val="32"/>
        </w:rPr>
        <w:lastRenderedPageBreak/>
        <w:t>Brief Overview of Process with Kansas Office of Apprenticeship</w:t>
      </w:r>
    </w:p>
    <w:p w14:paraId="08CCF0D9" w14:textId="77777777" w:rsidR="006C7194" w:rsidRPr="006C7194" w:rsidRDefault="006C7194" w:rsidP="006C7194">
      <w:pPr>
        <w:jc w:val="center"/>
        <w:rPr>
          <w:rFonts w:ascii="Times New Roman" w:hAnsi="Times New Roman"/>
          <w:b/>
          <w:bCs/>
          <w:sz w:val="24"/>
          <w:szCs w:val="24"/>
        </w:rPr>
      </w:pPr>
    </w:p>
    <w:p w14:paraId="75CFFAED" w14:textId="77777777" w:rsidR="006C7194" w:rsidRPr="006C7194" w:rsidRDefault="006C7194" w:rsidP="006C7194">
      <w:pPr>
        <w:pStyle w:val="ListParagraph"/>
        <w:numPr>
          <w:ilvl w:val="0"/>
          <w:numId w:val="1"/>
        </w:numPr>
      </w:pPr>
      <w:r w:rsidRPr="006C7194">
        <w:t xml:space="preserve">To download the correct documents: </w:t>
      </w:r>
      <w:hyperlink r:id="rId18" w:history="1">
        <w:r w:rsidRPr="006C7194">
          <w:rPr>
            <w:rStyle w:val="Hyperlink"/>
          </w:rPr>
          <w:t>Registered Apprenticeship in KS | Apprenticeship (ksapprenticeship.org)</w:t>
        </w:r>
      </w:hyperlink>
    </w:p>
    <w:p w14:paraId="46DA39E7" w14:textId="77777777" w:rsidR="006C7194" w:rsidRPr="006C7194" w:rsidRDefault="006C7194" w:rsidP="006C7194">
      <w:pPr>
        <w:pStyle w:val="ListParagraph"/>
        <w:numPr>
          <w:ilvl w:val="0"/>
          <w:numId w:val="1"/>
        </w:numPr>
      </w:pPr>
      <w:r w:rsidRPr="006C7194">
        <w:t xml:space="preserve">To find the occupation which includes the O*NET code and RAPIDS code as well as a basic template than can be changed to fit the needs of the employer. </w:t>
      </w:r>
      <w:hyperlink r:id="rId19" w:history="1">
        <w:r w:rsidRPr="006C7194">
          <w:rPr>
            <w:rStyle w:val="Hyperlink"/>
          </w:rPr>
          <w:t>Apprenticeship Occupations | Apprenticeship.gov</w:t>
        </w:r>
      </w:hyperlink>
    </w:p>
    <w:p w14:paraId="3CEC2AA9" w14:textId="77777777" w:rsidR="006C7194" w:rsidRPr="006C7194" w:rsidRDefault="006C7194" w:rsidP="006C7194">
      <w:pPr>
        <w:rPr>
          <w:rFonts w:ascii="Times New Roman" w:hAnsi="Times New Roman"/>
          <w:sz w:val="24"/>
          <w:szCs w:val="24"/>
        </w:rPr>
      </w:pPr>
    </w:p>
    <w:p w14:paraId="4B2D63C5" w14:textId="1D9CE6D7" w:rsidR="006C7194" w:rsidRPr="006C7194" w:rsidRDefault="006C7194" w:rsidP="006C7194">
      <w:pPr>
        <w:pStyle w:val="NoSpacing"/>
        <w:rPr>
          <w:rFonts w:ascii="Times New Roman" w:hAnsi="Times New Roman"/>
          <w:sz w:val="24"/>
          <w:szCs w:val="24"/>
        </w:rPr>
      </w:pPr>
      <w:r w:rsidRPr="006C7194">
        <w:rPr>
          <w:rFonts w:ascii="Times New Roman" w:hAnsi="Times New Roman"/>
          <w:sz w:val="24"/>
          <w:szCs w:val="24"/>
        </w:rPr>
        <w:t xml:space="preserve">Complete an Appendix A and send to the Kansas Office of Apprenticeship for review. Whether the program meets USDOL minimum requirements will be determined. If it does, then it will be submitted to the Council for their review and approval. </w:t>
      </w:r>
    </w:p>
    <w:p w14:paraId="27595642" w14:textId="77777777" w:rsidR="006C7194" w:rsidRPr="006C7194" w:rsidRDefault="006C7194" w:rsidP="006C7194">
      <w:pPr>
        <w:pStyle w:val="NoSpacing"/>
        <w:rPr>
          <w:rFonts w:ascii="Times New Roman" w:hAnsi="Times New Roman"/>
          <w:sz w:val="24"/>
          <w:szCs w:val="24"/>
        </w:rPr>
      </w:pPr>
    </w:p>
    <w:p w14:paraId="294EE5B7" w14:textId="678E15EB" w:rsidR="006C7194" w:rsidRPr="006C7194" w:rsidRDefault="006C7194" w:rsidP="006C7194">
      <w:pPr>
        <w:pStyle w:val="NoSpacing"/>
        <w:rPr>
          <w:rFonts w:ascii="Times New Roman" w:hAnsi="Times New Roman"/>
          <w:sz w:val="24"/>
          <w:szCs w:val="24"/>
        </w:rPr>
      </w:pPr>
      <w:r w:rsidRPr="006C7194">
        <w:rPr>
          <w:rFonts w:ascii="Times New Roman" w:hAnsi="Times New Roman"/>
          <w:sz w:val="24"/>
          <w:szCs w:val="24"/>
        </w:rPr>
        <w:t xml:space="preserve">After final approval, </w:t>
      </w:r>
      <w:r w:rsidR="00592B6A">
        <w:rPr>
          <w:rFonts w:ascii="Times New Roman" w:hAnsi="Times New Roman"/>
          <w:sz w:val="24"/>
          <w:szCs w:val="24"/>
        </w:rPr>
        <w:t xml:space="preserve">if your institution is offering a credit-bearing RA, </w:t>
      </w:r>
      <w:r w:rsidRPr="006C7194">
        <w:rPr>
          <w:rFonts w:ascii="Times New Roman" w:hAnsi="Times New Roman"/>
          <w:sz w:val="24"/>
          <w:szCs w:val="24"/>
        </w:rPr>
        <w:t xml:space="preserve">you will complete the CA4 form with the approved Appendix A and </w:t>
      </w:r>
      <w:r w:rsidR="00A63A58">
        <w:rPr>
          <w:rFonts w:ascii="Times New Roman" w:hAnsi="Times New Roman"/>
          <w:sz w:val="24"/>
          <w:szCs w:val="24"/>
        </w:rPr>
        <w:t xml:space="preserve">send </w:t>
      </w:r>
      <w:r w:rsidRPr="006C7194">
        <w:rPr>
          <w:rFonts w:ascii="Times New Roman" w:hAnsi="Times New Roman"/>
          <w:sz w:val="24"/>
          <w:szCs w:val="24"/>
        </w:rPr>
        <w:t xml:space="preserve">to KBOR. </w:t>
      </w:r>
    </w:p>
    <w:p w14:paraId="3A6790C2" w14:textId="3D6BDDB7" w:rsidR="009D5AB2" w:rsidRPr="006C7194" w:rsidRDefault="008F6B9B" w:rsidP="006C7194">
      <w:pPr>
        <w:pStyle w:val="NoSpacing"/>
        <w:rPr>
          <w:rFonts w:ascii="Times New Roman" w:hAnsi="Times New Roman"/>
          <w:sz w:val="24"/>
          <w:szCs w:val="24"/>
        </w:rPr>
      </w:pPr>
      <w:hyperlink r:id="rId20" w:history="1">
        <w:r>
          <w:rPr>
            <w:rStyle w:val="Hyperlink"/>
            <w:rFonts w:ascii="Times New Roman" w:eastAsia="Times New Roman" w:hAnsi="Times New Roman"/>
            <w:sz w:val="24"/>
            <w:szCs w:val="24"/>
          </w:rPr>
          <w:t>New Program Approval (kansasregents.gov)</w:t>
        </w:r>
      </w:hyperlink>
    </w:p>
    <w:sectPr w:rsidR="009D5AB2" w:rsidRPr="006C7194" w:rsidSect="004D4B10">
      <w:footerReference w:type="default" r:id="rId21"/>
      <w:headerReference w:type="first" r:id="rId22"/>
      <w:footerReference w:type="first" r:id="rId23"/>
      <w:type w:val="continuous"/>
      <w:pgSz w:w="12240" w:h="15840" w:code="1"/>
      <w:pgMar w:top="1440" w:right="1008" w:bottom="1440" w:left="1008" w:header="44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226A9" w14:textId="77777777" w:rsidR="003734BF" w:rsidRDefault="003734BF" w:rsidP="00FF35F7">
      <w:r>
        <w:separator/>
      </w:r>
    </w:p>
  </w:endnote>
  <w:endnote w:type="continuationSeparator" w:id="0">
    <w:p w14:paraId="4A63C68B" w14:textId="77777777" w:rsidR="003734BF" w:rsidRDefault="003734BF" w:rsidP="00FF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1C8" w14:textId="77777777" w:rsidR="00CE12BE" w:rsidRDefault="00CE1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8B33" w14:textId="6E4A1E22" w:rsidR="00DC0A23" w:rsidRPr="00A50457" w:rsidRDefault="00DC0A23" w:rsidP="00A50457">
    <w:pPr>
      <w:pStyle w:val="Footer"/>
      <w:tabs>
        <w:tab w:val="right" w:pos="9270"/>
      </w:tabs>
      <w:rPr>
        <w:rFonts w:ascii="Helvetica" w:hAnsi="Helvetica"/>
        <w:sz w:val="20"/>
        <w:szCs w:val="20"/>
      </w:rPr>
    </w:pPr>
    <w:r w:rsidRPr="0064781E">
      <w:rPr>
        <w:rFonts w:ascii="Helvetica" w:hAnsi="Helvetica"/>
        <w:sz w:val="20"/>
        <w:szCs w:val="20"/>
      </w:rPr>
      <w:t>Kansas Board of Regents</w:t>
    </w:r>
    <w:r w:rsidRPr="0064781E">
      <w:rPr>
        <w:rFonts w:ascii="Helvetica" w:hAnsi="Helvetica"/>
        <w:sz w:val="20"/>
        <w:szCs w:val="20"/>
      </w:rPr>
      <w:tab/>
    </w:r>
    <w:r w:rsidR="00CF380A">
      <w:rPr>
        <w:rFonts w:ascii="Helvetica" w:hAnsi="Helvetica"/>
        <w:sz w:val="20"/>
        <w:szCs w:val="20"/>
      </w:rPr>
      <w:tab/>
      <w:t>2/2</w:t>
    </w:r>
    <w:r w:rsidR="00592B6A">
      <w:rPr>
        <w:rFonts w:ascii="Helvetica" w:hAnsi="Helvetica"/>
        <w:sz w:val="20"/>
        <w:szCs w:val="20"/>
      </w:rPr>
      <w:t>5</w:t>
    </w:r>
    <w:r w:rsidR="00CF380A">
      <w:rPr>
        <w:rFonts w:ascii="Helvetica" w:hAnsi="Helvetica"/>
        <w:sz w:val="20"/>
        <w:szCs w:val="20"/>
      </w:rPr>
      <w:t>/2025</w:t>
    </w:r>
    <w:r w:rsidR="00A63A58">
      <w:rPr>
        <w:rFonts w:ascii="Helvetica" w:hAnsi="Helvetica"/>
        <w:sz w:val="20"/>
        <w:szCs w:val="20"/>
      </w:rPr>
      <w:t>, Updated 11/1</w:t>
    </w:r>
    <w:r w:rsidR="00CE12BE">
      <w:rPr>
        <w:rFonts w:ascii="Helvetica" w:hAnsi="Helvetica"/>
        <w:sz w:val="20"/>
        <w:szCs w:val="20"/>
      </w:rPr>
      <w:t>4</w:t>
    </w:r>
    <w:r w:rsidR="00A63A58">
      <w:rPr>
        <w:rFonts w:ascii="Helvetica" w:hAnsi="Helvetica"/>
        <w:sz w:val="20"/>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156D" w14:textId="7058B3AB" w:rsidR="00DC0A23" w:rsidRDefault="00DC0A23" w:rsidP="002C1C0F">
    <w:pPr>
      <w:pStyle w:val="Footer"/>
      <w:tabs>
        <w:tab w:val="clear" w:pos="9360"/>
        <w:tab w:val="right" w:pos="10080"/>
      </w:tabs>
      <w:ind w:left="-1440" w:right="-7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D119" w14:textId="4CCE6840" w:rsidR="00111614" w:rsidRPr="004472F8" w:rsidRDefault="00111614" w:rsidP="00A50457">
    <w:pPr>
      <w:pStyle w:val="Footer"/>
      <w:tabs>
        <w:tab w:val="right" w:pos="9270"/>
      </w:tabs>
      <w:rPr>
        <w:rFonts w:ascii="Times New Roman" w:hAnsi="Times New Roman"/>
        <w:sz w:val="20"/>
        <w:szCs w:val="20"/>
      </w:rPr>
    </w:pPr>
    <w:r w:rsidRPr="004472F8">
      <w:rPr>
        <w:rFonts w:ascii="Times New Roman" w:hAnsi="Times New Roman"/>
        <w:sz w:val="20"/>
        <w:szCs w:val="20"/>
      </w:rPr>
      <w:t>Kansas Board of Regents</w:t>
    </w:r>
    <w:r w:rsidRPr="004472F8">
      <w:rPr>
        <w:rFonts w:ascii="Times New Roman" w:hAnsi="Times New Roman"/>
        <w:sz w:val="20"/>
        <w:szCs w:val="20"/>
      </w:rPr>
      <w:tab/>
    </w:r>
    <w:r w:rsidR="00CF380A">
      <w:rPr>
        <w:rFonts w:ascii="Times New Roman" w:hAnsi="Times New Roman"/>
        <w:sz w:val="20"/>
        <w:szCs w:val="20"/>
      </w:rPr>
      <w:t xml:space="preserve"> </w:t>
    </w:r>
    <w:r w:rsidR="00CF380A">
      <w:rPr>
        <w:rFonts w:ascii="Times New Roman" w:hAnsi="Times New Roman"/>
        <w:sz w:val="20"/>
        <w:szCs w:val="20"/>
      </w:rPr>
      <w:tab/>
    </w:r>
    <w:r w:rsidR="00CF380A">
      <w:rPr>
        <w:rFonts w:ascii="Times New Roman" w:hAnsi="Times New Roman"/>
        <w:sz w:val="20"/>
        <w:szCs w:val="20"/>
      </w:rPr>
      <w:tab/>
      <w:t>2/23/2025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36DF" w14:textId="7592B106" w:rsidR="00111614" w:rsidRDefault="00111614" w:rsidP="00FF35F7">
    <w:pPr>
      <w:pStyle w:val="Footer"/>
      <w:ind w:left="-8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891C2" w14:textId="77777777" w:rsidR="003734BF" w:rsidRDefault="003734BF" w:rsidP="00FF35F7">
      <w:r>
        <w:separator/>
      </w:r>
    </w:p>
  </w:footnote>
  <w:footnote w:type="continuationSeparator" w:id="0">
    <w:p w14:paraId="1BE4DD0A" w14:textId="77777777" w:rsidR="003734BF" w:rsidRDefault="003734BF" w:rsidP="00FF3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665E" w14:textId="77777777" w:rsidR="00CE12BE" w:rsidRDefault="00CE1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2826" w14:textId="77777777" w:rsidR="00CE12BE" w:rsidRDefault="00CE12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E998" w14:textId="2D2012C3" w:rsidR="00DC0A23" w:rsidRDefault="00DC0A23" w:rsidP="006C7194">
    <w:pPr>
      <w:pStyle w:val="Header"/>
      <w:tabs>
        <w:tab w:val="clear" w:pos="4680"/>
        <w:tab w:val="clear" w:pos="9360"/>
        <w:tab w:val="left" w:pos="705"/>
        <w:tab w:val="left" w:pos="7440"/>
      </w:tabs>
      <w:jc w:val="center"/>
    </w:pPr>
    <w:r>
      <w:rPr>
        <w:noProof/>
      </w:rPr>
      <w:drawing>
        <wp:inline distT="0" distB="0" distL="0" distR="0" wp14:anchorId="3AA35773" wp14:editId="5BD39B77">
          <wp:extent cx="2831465" cy="1297940"/>
          <wp:effectExtent l="19050" t="0" r="6985" b="0"/>
          <wp:docPr id="61" name="Picture 61" descr="KBOR Ltrhd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BOR Ltrhd Top"/>
                  <pic:cNvPicPr>
                    <a:picLocks noChangeAspect="1" noChangeArrowheads="1"/>
                  </pic:cNvPicPr>
                </pic:nvPicPr>
                <pic:blipFill>
                  <a:blip r:embed="rId1"/>
                  <a:srcRect/>
                  <a:stretch>
                    <a:fillRect/>
                  </a:stretch>
                </pic:blipFill>
                <pic:spPr bwMode="auto">
                  <a:xfrm>
                    <a:off x="0" y="0"/>
                    <a:ext cx="2831465" cy="129794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6EDF" w14:textId="77777777" w:rsidR="00111614" w:rsidRDefault="00111614" w:rsidP="00FF35F7">
    <w:pPr>
      <w:pStyle w:val="Header"/>
      <w:jc w:val="center"/>
    </w:pPr>
    <w:r w:rsidRPr="00BE7072">
      <w:rPr>
        <w:noProof/>
      </w:rPr>
      <w:drawing>
        <wp:anchor distT="0" distB="0" distL="114300" distR="114300" simplePos="0" relativeHeight="251660288" behindDoc="0" locked="0" layoutInCell="1" allowOverlap="1" wp14:anchorId="5182D541" wp14:editId="233C02DF">
          <wp:simplePos x="0" y="0"/>
          <wp:positionH relativeFrom="margin">
            <wp:posOffset>-444589</wp:posOffset>
          </wp:positionH>
          <wp:positionV relativeFrom="page">
            <wp:posOffset>463639</wp:posOffset>
          </wp:positionV>
          <wp:extent cx="6858000" cy="1034923"/>
          <wp:effectExtent l="19050" t="0" r="0" b="0"/>
          <wp:wrapNone/>
          <wp:docPr id="52" name="Picture 52" descr="Logo_Me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mo.jpg"/>
                  <pic:cNvPicPr/>
                </pic:nvPicPr>
                <pic:blipFill>
                  <a:blip r:embed="rId1"/>
                  <a:stretch>
                    <a:fillRect/>
                  </a:stretch>
                </pic:blipFill>
                <pic:spPr>
                  <a:xfrm>
                    <a:off x="0" y="0"/>
                    <a:ext cx="6858000" cy="10349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41F"/>
    <w:multiLevelType w:val="hybridMultilevel"/>
    <w:tmpl w:val="C422C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D54312"/>
    <w:multiLevelType w:val="hybridMultilevel"/>
    <w:tmpl w:val="85F8D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190551A"/>
    <w:multiLevelType w:val="hybridMultilevel"/>
    <w:tmpl w:val="1D2EEA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95390C"/>
    <w:multiLevelType w:val="hybridMultilevel"/>
    <w:tmpl w:val="5E3E0126"/>
    <w:lvl w:ilvl="0" w:tplc="10F4E22E">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866096">
    <w:abstractNumId w:val="1"/>
  </w:num>
  <w:num w:numId="2" w16cid:durableId="1430850099">
    <w:abstractNumId w:val="2"/>
  </w:num>
  <w:num w:numId="3" w16cid:durableId="1997102859">
    <w:abstractNumId w:val="3"/>
  </w:num>
  <w:num w:numId="4" w16cid:durableId="249169101">
    <w:abstractNumId w:val="1"/>
  </w:num>
  <w:num w:numId="5" w16cid:durableId="113694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A66"/>
    <w:rsid w:val="000124A2"/>
    <w:rsid w:val="00031FE2"/>
    <w:rsid w:val="00034CBD"/>
    <w:rsid w:val="00034ED8"/>
    <w:rsid w:val="00035FFC"/>
    <w:rsid w:val="000453DE"/>
    <w:rsid w:val="000573B1"/>
    <w:rsid w:val="00062A2C"/>
    <w:rsid w:val="00086C2C"/>
    <w:rsid w:val="00091F00"/>
    <w:rsid w:val="00095F24"/>
    <w:rsid w:val="000A608D"/>
    <w:rsid w:val="000A6D04"/>
    <w:rsid w:val="000B18E6"/>
    <w:rsid w:val="000B3A9D"/>
    <w:rsid w:val="000C2301"/>
    <w:rsid w:val="000D2920"/>
    <w:rsid w:val="000D3C0D"/>
    <w:rsid w:val="000E31FF"/>
    <w:rsid w:val="000F2837"/>
    <w:rsid w:val="00100D11"/>
    <w:rsid w:val="00111614"/>
    <w:rsid w:val="00122F9A"/>
    <w:rsid w:val="00127308"/>
    <w:rsid w:val="00196D99"/>
    <w:rsid w:val="001C582B"/>
    <w:rsid w:val="00200772"/>
    <w:rsid w:val="0021064F"/>
    <w:rsid w:val="002255DB"/>
    <w:rsid w:val="00256BFB"/>
    <w:rsid w:val="00271279"/>
    <w:rsid w:val="002C1C0F"/>
    <w:rsid w:val="002C39FA"/>
    <w:rsid w:val="002D1198"/>
    <w:rsid w:val="002F5B6C"/>
    <w:rsid w:val="002F5FBE"/>
    <w:rsid w:val="0030653F"/>
    <w:rsid w:val="0032354B"/>
    <w:rsid w:val="0032734C"/>
    <w:rsid w:val="0036428B"/>
    <w:rsid w:val="00370457"/>
    <w:rsid w:val="00371921"/>
    <w:rsid w:val="003734BF"/>
    <w:rsid w:val="003827C2"/>
    <w:rsid w:val="00384EA7"/>
    <w:rsid w:val="003A3E76"/>
    <w:rsid w:val="003A52A3"/>
    <w:rsid w:val="003D3184"/>
    <w:rsid w:val="003F07E0"/>
    <w:rsid w:val="003F6125"/>
    <w:rsid w:val="00430CD8"/>
    <w:rsid w:val="00441CE5"/>
    <w:rsid w:val="00447683"/>
    <w:rsid w:val="004513BF"/>
    <w:rsid w:val="004A5624"/>
    <w:rsid w:val="004B2A66"/>
    <w:rsid w:val="004B76A3"/>
    <w:rsid w:val="004D0C74"/>
    <w:rsid w:val="004D4B10"/>
    <w:rsid w:val="004F3C09"/>
    <w:rsid w:val="00553905"/>
    <w:rsid w:val="005561BE"/>
    <w:rsid w:val="00592B6A"/>
    <w:rsid w:val="005A189C"/>
    <w:rsid w:val="005B4089"/>
    <w:rsid w:val="005B6B74"/>
    <w:rsid w:val="005D2734"/>
    <w:rsid w:val="005D6FF7"/>
    <w:rsid w:val="006300AA"/>
    <w:rsid w:val="006A1F0B"/>
    <w:rsid w:val="006B1C99"/>
    <w:rsid w:val="006C70CE"/>
    <w:rsid w:val="006C7194"/>
    <w:rsid w:val="006E355D"/>
    <w:rsid w:val="006E46A2"/>
    <w:rsid w:val="006F448E"/>
    <w:rsid w:val="00704B87"/>
    <w:rsid w:val="0072201F"/>
    <w:rsid w:val="00747FD2"/>
    <w:rsid w:val="00771094"/>
    <w:rsid w:val="00776ACB"/>
    <w:rsid w:val="007952A8"/>
    <w:rsid w:val="007A1EF3"/>
    <w:rsid w:val="007D4F8A"/>
    <w:rsid w:val="007D5276"/>
    <w:rsid w:val="0081054F"/>
    <w:rsid w:val="0081103D"/>
    <w:rsid w:val="008156A0"/>
    <w:rsid w:val="008431D2"/>
    <w:rsid w:val="00857EE4"/>
    <w:rsid w:val="00860D44"/>
    <w:rsid w:val="0087663D"/>
    <w:rsid w:val="008E2708"/>
    <w:rsid w:val="008F116F"/>
    <w:rsid w:val="008F3509"/>
    <w:rsid w:val="008F6B9B"/>
    <w:rsid w:val="00901FBF"/>
    <w:rsid w:val="009129A5"/>
    <w:rsid w:val="00913021"/>
    <w:rsid w:val="00960E9F"/>
    <w:rsid w:val="009672BF"/>
    <w:rsid w:val="009966AF"/>
    <w:rsid w:val="009D2BF0"/>
    <w:rsid w:val="009D5AB2"/>
    <w:rsid w:val="009D6997"/>
    <w:rsid w:val="00A12AEF"/>
    <w:rsid w:val="00A50457"/>
    <w:rsid w:val="00A63A58"/>
    <w:rsid w:val="00B00F34"/>
    <w:rsid w:val="00B1115D"/>
    <w:rsid w:val="00B15249"/>
    <w:rsid w:val="00B44F94"/>
    <w:rsid w:val="00B530F4"/>
    <w:rsid w:val="00BA4842"/>
    <w:rsid w:val="00BA715F"/>
    <w:rsid w:val="00BB1BF2"/>
    <w:rsid w:val="00BC6561"/>
    <w:rsid w:val="00BD0A3F"/>
    <w:rsid w:val="00BD3324"/>
    <w:rsid w:val="00C141AA"/>
    <w:rsid w:val="00C45841"/>
    <w:rsid w:val="00C47BAB"/>
    <w:rsid w:val="00C634E3"/>
    <w:rsid w:val="00C8548E"/>
    <w:rsid w:val="00CC2053"/>
    <w:rsid w:val="00CE12BE"/>
    <w:rsid w:val="00CF2333"/>
    <w:rsid w:val="00CF380A"/>
    <w:rsid w:val="00CF6FF5"/>
    <w:rsid w:val="00D342D1"/>
    <w:rsid w:val="00DC0A23"/>
    <w:rsid w:val="00E15AAE"/>
    <w:rsid w:val="00E22B1E"/>
    <w:rsid w:val="00E316E4"/>
    <w:rsid w:val="00E45003"/>
    <w:rsid w:val="00E473CD"/>
    <w:rsid w:val="00ED3FFF"/>
    <w:rsid w:val="00ED788B"/>
    <w:rsid w:val="00EE1548"/>
    <w:rsid w:val="00EE4372"/>
    <w:rsid w:val="00F011BF"/>
    <w:rsid w:val="00F3690F"/>
    <w:rsid w:val="00F41945"/>
    <w:rsid w:val="00F804ED"/>
    <w:rsid w:val="00F955C9"/>
    <w:rsid w:val="00FA54D0"/>
    <w:rsid w:val="00FA65AB"/>
    <w:rsid w:val="00FD5B11"/>
    <w:rsid w:val="00FF35F7"/>
    <w:rsid w:val="00FF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82576"/>
  <w15:docId w15:val="{BF80242B-57BE-457A-876F-BB24DA25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61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35F7"/>
    <w:pPr>
      <w:tabs>
        <w:tab w:val="center" w:pos="4680"/>
        <w:tab w:val="right" w:pos="9360"/>
      </w:tabs>
    </w:pPr>
  </w:style>
  <w:style w:type="character" w:customStyle="1" w:styleId="HeaderChar">
    <w:name w:val="Header Char"/>
    <w:basedOn w:val="DefaultParagraphFont"/>
    <w:link w:val="Header"/>
    <w:rsid w:val="00FF35F7"/>
  </w:style>
  <w:style w:type="paragraph" w:styleId="Footer">
    <w:name w:val="footer"/>
    <w:basedOn w:val="Normal"/>
    <w:link w:val="FooterChar"/>
    <w:unhideWhenUsed/>
    <w:rsid w:val="00FF35F7"/>
    <w:pPr>
      <w:tabs>
        <w:tab w:val="center" w:pos="4680"/>
        <w:tab w:val="right" w:pos="9360"/>
      </w:tabs>
    </w:pPr>
  </w:style>
  <w:style w:type="character" w:customStyle="1" w:styleId="FooterChar">
    <w:name w:val="Footer Char"/>
    <w:basedOn w:val="DefaultParagraphFont"/>
    <w:link w:val="Footer"/>
    <w:uiPriority w:val="99"/>
    <w:semiHidden/>
    <w:rsid w:val="00FF35F7"/>
  </w:style>
  <w:style w:type="paragraph" w:styleId="BalloonText">
    <w:name w:val="Balloon Text"/>
    <w:basedOn w:val="Normal"/>
    <w:link w:val="BalloonTextChar"/>
    <w:uiPriority w:val="99"/>
    <w:semiHidden/>
    <w:unhideWhenUsed/>
    <w:rsid w:val="00FF35F7"/>
    <w:rPr>
      <w:rFonts w:ascii="Tahoma" w:hAnsi="Tahoma" w:cs="Tahoma"/>
      <w:sz w:val="16"/>
      <w:szCs w:val="16"/>
    </w:rPr>
  </w:style>
  <w:style w:type="character" w:customStyle="1" w:styleId="BalloonTextChar">
    <w:name w:val="Balloon Text Char"/>
    <w:basedOn w:val="DefaultParagraphFont"/>
    <w:link w:val="BalloonText"/>
    <w:uiPriority w:val="99"/>
    <w:semiHidden/>
    <w:rsid w:val="00FF35F7"/>
    <w:rPr>
      <w:rFonts w:ascii="Tahoma" w:hAnsi="Tahoma" w:cs="Tahoma"/>
      <w:sz w:val="16"/>
      <w:szCs w:val="16"/>
    </w:rPr>
  </w:style>
  <w:style w:type="table" w:styleId="TableGrid">
    <w:name w:val="Table Grid"/>
    <w:basedOn w:val="TableNormal"/>
    <w:rsid w:val="009D69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D6997"/>
    <w:rPr>
      <w:color w:val="0000FF" w:themeColor="hyperlink"/>
      <w:u w:val="single"/>
    </w:rPr>
  </w:style>
  <w:style w:type="paragraph" w:styleId="FootnoteText">
    <w:name w:val="footnote text"/>
    <w:basedOn w:val="Normal"/>
    <w:link w:val="FootnoteTextChar"/>
    <w:uiPriority w:val="99"/>
    <w:semiHidden/>
    <w:unhideWhenUsed/>
    <w:rsid w:val="00C47BAB"/>
    <w:rPr>
      <w:sz w:val="20"/>
      <w:szCs w:val="20"/>
    </w:rPr>
  </w:style>
  <w:style w:type="character" w:customStyle="1" w:styleId="FootnoteTextChar">
    <w:name w:val="Footnote Text Char"/>
    <w:basedOn w:val="DefaultParagraphFont"/>
    <w:link w:val="FootnoteText"/>
    <w:uiPriority w:val="99"/>
    <w:semiHidden/>
    <w:rsid w:val="00C47BAB"/>
  </w:style>
  <w:style w:type="character" w:styleId="FootnoteReference">
    <w:name w:val="footnote reference"/>
    <w:basedOn w:val="DefaultParagraphFont"/>
    <w:uiPriority w:val="99"/>
    <w:semiHidden/>
    <w:unhideWhenUsed/>
    <w:rsid w:val="00C47BAB"/>
    <w:rPr>
      <w:vertAlign w:val="superscript"/>
    </w:rPr>
  </w:style>
  <w:style w:type="paragraph" w:styleId="NoSpacing">
    <w:name w:val="No Spacing"/>
    <w:uiPriority w:val="1"/>
    <w:qFormat/>
    <w:rsid w:val="00B530F4"/>
    <w:rPr>
      <w:sz w:val="22"/>
      <w:szCs w:val="22"/>
    </w:rPr>
  </w:style>
  <w:style w:type="paragraph" w:styleId="ListParagraph">
    <w:name w:val="List Paragraph"/>
    <w:basedOn w:val="Normal"/>
    <w:uiPriority w:val="34"/>
    <w:qFormat/>
    <w:rsid w:val="00091F00"/>
    <w:pPr>
      <w:ind w:left="720"/>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6C7194"/>
    <w:rPr>
      <w:color w:val="605E5C"/>
      <w:shd w:val="clear" w:color="auto" w:fill="E1DFDD"/>
    </w:rPr>
  </w:style>
  <w:style w:type="paragraph" w:styleId="Revision">
    <w:name w:val="Revision"/>
    <w:hidden/>
    <w:uiPriority w:val="99"/>
    <w:semiHidden/>
    <w:rsid w:val="00127308"/>
    <w:rPr>
      <w:sz w:val="22"/>
      <w:szCs w:val="22"/>
    </w:rPr>
  </w:style>
  <w:style w:type="character" w:styleId="FollowedHyperlink">
    <w:name w:val="FollowedHyperlink"/>
    <w:basedOn w:val="DefaultParagraphFont"/>
    <w:uiPriority w:val="99"/>
    <w:semiHidden/>
    <w:unhideWhenUsed/>
    <w:rsid w:val="008F6B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99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kansasregents.gov/academic_affairs/new_program_approval" TargetMode="External"/><Relationship Id="rId18" Type="http://schemas.openxmlformats.org/officeDocument/2006/relationships/hyperlink" Target="https://nam04.safelinks.protection.outlook.com/?url=https%3A%2F%2Fksapprenticeship.org%2Fregistered-apprenticeship-in-ks%2F&amp;data=05%7C02%7CCChambers%40ksbor.org%7Cc293dfa6e286432bfd5c08dcf39722a1%7C50c3e4a96118464e9a73062fae6e2126%7C0%7C0%7C638653077707351609%7CUnknown%7CTWFpbGZsb3d8eyJWIjoiMC4wLjAwMDAiLCJQIjoiV2luMzIiLCJBTiI6Ik1haWwiLCJXVCI6Mn0%3D%7C0%7C%7C%7C&amp;sdata=T%2FK9V4ZnBGnId2rO0dJZkujOlpnPzeJNc7hc3VMyG04%3D&amp;reserved=0"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kansasregents.gov/workforce_development/technical_education_authority/tea_meeting_dates_agendas_and_minut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ansasregents.gov/workforce_development/program-alignment" TargetMode="External"/><Relationship Id="rId20" Type="http://schemas.openxmlformats.org/officeDocument/2006/relationships/hyperlink" Target="https://nam04.safelinks.protection.outlook.com/?url=https%3A%2F%2Fwww.kansasregents.gov%2Facademic_affairs%2Fnew_program_approval&amp;data=05%7C02%7CCChambers%40ksbor.org%7Cc293dfa6e286432bfd5c08dcf39722a1%7C50c3e4a96118464e9a73062fae6e2126%7C0%7C0%7C638653077707393146%7CUnknown%7CTWFpbGZsb3d8eyJWIjoiMC4wLjAwMDAiLCJQIjoiV2luMzIiLCJBTiI6Ik1haWwiLCJXVCI6Mn0%3D%7C0%7C%7C%7C&amp;sdata=m4ZzctcUCyj%2FhOt8OWc4gzmPE4AxfHATgxh7Dxx%2F1pQ%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ansasregents.gov/about/rules-regulations/coordinated-institutions-rules-regulations?start=4"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nam04.safelinks.protection.outlook.com/?url=https%3A%2F%2Fwww.apprenticeship.gov%2Fapprenticeship-occupations&amp;data=05%7C02%7CCChambers%40ksbor.org%7Cc293dfa6e286432bfd5c08dcf39722a1%7C50c3e4a96118464e9a73062fae6e2126%7C0%7C0%7C638653077707379033%7CUnknown%7CTWFpbGZsb3d8eyJWIjoiMC4wLjAwMDAiLCJQIjoiV2luMzIiLCJBTiI6Ik1haWwiLCJXVCI6Mn0%3D%7C0%7C%7C%7C&amp;sdata=GZsPqXJe0Iqq9DtKBCK19k%2FpcjN3rjdbCd%2Blwz0RLf4%3D&amp;reserved=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onetonline.org/"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pottebaum\AppData\Roaming\Microsoft\Templates\KBOR%202016%20Letterhead%20-%20col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KBOR 2016 Letterhead - color.dotx</Template>
  <TotalTime>0</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This is for placement only</vt:lpstr>
    </vt:vector>
  </TitlesOfParts>
  <Company>KBOR</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for placement only</dc:title>
  <dc:creator>borgitxp</dc:creator>
  <cp:lastModifiedBy>Knisley, Madelynn</cp:lastModifiedBy>
  <cp:revision>2</cp:revision>
  <cp:lastPrinted>2014-02-14T22:16:00Z</cp:lastPrinted>
  <dcterms:created xsi:type="dcterms:W3CDTF">2025-11-14T20:55:00Z</dcterms:created>
  <dcterms:modified xsi:type="dcterms:W3CDTF">2025-11-14T20:55:00Z</dcterms:modified>
</cp:coreProperties>
</file>